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584" w:rsidRPr="00243584" w:rsidRDefault="00243584" w:rsidP="0024358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Зарегистрировано в Минюсте России 20 августа 2014 г. N 33658</w:t>
      </w:r>
    </w:p>
    <w:p w:rsidR="00243584" w:rsidRPr="00243584" w:rsidRDefault="00243584" w:rsidP="0024358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8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999" stroked="f"/>
        </w:pict>
      </w:r>
    </w:p>
    <w:p w:rsidR="00243584" w:rsidRPr="00243584" w:rsidRDefault="00243584" w:rsidP="0024358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4358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МИНИСТЕРСТВО ПРИРОДНЫХ РЕСУРСОВ И ЭКОЛОГИИ</w:t>
      </w:r>
      <w:r w:rsidRPr="0024358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РОССИЙСКОЙ ФЕДЕРАЦИИ</w:t>
      </w:r>
      <w:r w:rsidRPr="0024358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24358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ПРИКАЗ</w:t>
      </w:r>
      <w:r w:rsidRPr="0024358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от 25 июня 2014 г. N 284</w:t>
      </w:r>
      <w:r w:rsidRPr="0024358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24358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bookmarkStart w:id="0" w:name="_GoBack"/>
      <w:r w:rsidRPr="0024358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 ВНЕСЕНИИ ИЗМЕНЕНИЙ</w:t>
      </w:r>
      <w:r w:rsidRPr="0024358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 xml:space="preserve">В ПОРЯДОК УЧЕТА В ОБЛАСТИ ОБРАЩЕНИЯ С </w:t>
      </w:r>
      <w:proofErr w:type="gramStart"/>
      <w:r w:rsidRPr="0024358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ОТХОДАМИ,</w:t>
      </w:r>
      <w:r w:rsidRPr="0024358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УТВЕРЖДЕННЫЙ</w:t>
      </w:r>
      <w:proofErr w:type="gramEnd"/>
      <w:r w:rsidRPr="0024358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ПРИКАЗОМ МИНПРИРОДЫ РОССИИ</w:t>
      </w:r>
      <w:r w:rsidRPr="0024358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ОТ 1 СЕНТЯБРЯ 2011 Г. N 721</w:t>
      </w:r>
      <w:bookmarkEnd w:id="0"/>
    </w:p>
    <w:p w:rsidR="00243584" w:rsidRPr="00243584" w:rsidRDefault="00243584" w:rsidP="00243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 </w:t>
      </w:r>
      <w:hyperlink r:id="rId4" w:history="1">
        <w:r w:rsidRPr="0024358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подпунктом 5.2.31</w:t>
        </w:r>
      </w:hyperlink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 N 6, ст. 738; N 33, ст. 4088; N 34, ст. 4192; N 49, ст. 5976; 2010, N 5, ст. 538; N 10, ст. 1094; N 14, ст. 1656; N 26, ст. 3350; N 31, ст. 4251, ст. 4268; N 38, ст. 4835; 2011, N 6, ст. 888, N 14, ст. 1935, N 36, ст. 5149; 2012, N 7, ст. 865; N 11, ст. 1294; N 19, ст. 2440; N 28, ст. 3905; N 37, ст. 5001; N 46, ст. 6342; N 51, ст. 7223; 2013, N 16, ст. 1964; N 24, ст. 2999; N 28, ст. 3832; N 30, ст. 4113; N 33, ст. 4386; N 38, ст. 4827; N 44, ст. 5759; N 45, ст. 5822; N 46, ст. 5944; 2014, N 2, ст. 123; N 16, ст. 1898) приказываю:</w:t>
      </w:r>
    </w:p>
    <w:p w:rsidR="00243584" w:rsidRPr="00243584" w:rsidRDefault="00243584" w:rsidP="00243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прилагаемые </w:t>
      </w:r>
      <w:hyperlink r:id="rId5" w:anchor="p29" w:tooltip="Ссылка на текущий документ" w:history="1">
        <w:r w:rsidRPr="0024358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изменения</w:t>
        </w:r>
      </w:hyperlink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вносимые в </w:t>
      </w:r>
      <w:hyperlink r:id="rId6" w:history="1">
        <w:r w:rsidRPr="0024358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Порядок</w:t>
        </w:r>
      </w:hyperlink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учета в области обращения с отходами, утвержденный приказом Минприроды России от 1 сентября 2011 г. N 721 (зарегистрирован в Минюсте России 14 октября 2011 г., регистрационный N 22050) (Бюллетень нормативных актов федеральных органов исполнительной власти, 2011, N 44).</w:t>
      </w:r>
    </w:p>
    <w:p w:rsidR="00243584" w:rsidRDefault="00243584" w:rsidP="0024358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43584" w:rsidRDefault="00243584" w:rsidP="0024358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43584" w:rsidRPr="00243584" w:rsidRDefault="00243584" w:rsidP="0024358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С.Е.ДОНСКОЙ</w:t>
      </w:r>
    </w:p>
    <w:p w:rsidR="00243584" w:rsidRDefault="00243584" w:rsidP="00243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43584" w:rsidRDefault="00243584" w:rsidP="00243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43584" w:rsidRDefault="00243584" w:rsidP="00243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43584" w:rsidRDefault="00243584" w:rsidP="00243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43584" w:rsidRDefault="00243584" w:rsidP="00243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43584" w:rsidRDefault="00243584" w:rsidP="00243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43584" w:rsidRDefault="00243584" w:rsidP="00243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43584" w:rsidRDefault="00243584" w:rsidP="00243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43584" w:rsidRPr="00243584" w:rsidRDefault="00243584" w:rsidP="00243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Утверждены</w:t>
      </w:r>
    </w:p>
    <w:p w:rsidR="00243584" w:rsidRPr="00243584" w:rsidRDefault="00243584" w:rsidP="0024358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приказом Минприроды России</w:t>
      </w:r>
    </w:p>
    <w:p w:rsidR="00243584" w:rsidRPr="00243584" w:rsidRDefault="00243584" w:rsidP="0024358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25.06.2014 N 284</w:t>
      </w:r>
    </w:p>
    <w:p w:rsidR="000E48B8" w:rsidRDefault="00243584" w:rsidP="0024358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4358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ИЗМЕНЕНИЯ,</w:t>
      </w:r>
    </w:p>
    <w:p w:rsidR="00243584" w:rsidRPr="00243584" w:rsidRDefault="00243584" w:rsidP="0024358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4358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ВНОСИМЫЕ В ПОРЯДОК УЧЕТА В ОБЛАСТИ ОБРАЩЕНИЯ С </w:t>
      </w:r>
      <w:proofErr w:type="gramStart"/>
      <w:r w:rsidRPr="0024358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ОТХОДАМИ,</w:t>
      </w:r>
      <w:r w:rsidRPr="0024358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УТВЕРЖДЕННЫЙ</w:t>
      </w:r>
      <w:proofErr w:type="gramEnd"/>
      <w:r w:rsidRPr="0024358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ПРИКАЗОМ МИНПРИРОДЫ РОССИИ</w:t>
      </w:r>
      <w:r w:rsidRPr="00243584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ОТ 1 СЕНТЯБРЯ 2011 Г. N 721</w:t>
      </w:r>
    </w:p>
    <w:p w:rsidR="00243584" w:rsidRPr="00243584" w:rsidRDefault="00243584" w:rsidP="00243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 </w:t>
      </w:r>
      <w:hyperlink r:id="rId7" w:history="1">
        <w:r w:rsidRPr="0024358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пункте 2</w:t>
        </w:r>
      </w:hyperlink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слова </w:t>
      </w:r>
      <w:r w:rsidRPr="00243584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"отходами лечебно-профилактических учреждений" заменить словами "медицинскими отходами"</w:t>
      </w:r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43584" w:rsidRPr="00243584" w:rsidRDefault="00243584" w:rsidP="00243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 </w:t>
      </w:r>
      <w:hyperlink r:id="rId8" w:history="1">
        <w:r w:rsidRPr="0024358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абзаце шестом пункта 3</w:t>
        </w:r>
      </w:hyperlink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слово "территориально" исключить.</w:t>
      </w:r>
    </w:p>
    <w:p w:rsidR="00243584" w:rsidRPr="00243584" w:rsidRDefault="00243584" w:rsidP="00243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 </w:t>
      </w:r>
      <w:hyperlink r:id="rId9" w:history="1">
        <w:r w:rsidRPr="0024358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пункте 5</w:t>
        </w:r>
      </w:hyperlink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243584" w:rsidRPr="00243584" w:rsidRDefault="00243584" w:rsidP="00243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</w:t>
      </w:r>
      <w:hyperlink r:id="rId10" w:history="1">
        <w:r w:rsidRPr="0024358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абзац второй</w:t>
        </w:r>
      </w:hyperlink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243584" w:rsidRPr="00243584" w:rsidRDefault="00243584" w:rsidP="00243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"Класс опасности отхода устанавливается в соответствии с федеральным классификационным </w:t>
      </w:r>
      <w:hyperlink r:id="rId11" w:history="1">
        <w:r w:rsidRPr="0024358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каталогом</w:t>
        </w:r>
      </w:hyperlink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отходов (далее - ФККО)." &lt;1&gt;;</w:t>
      </w:r>
    </w:p>
    <w:p w:rsidR="00243584" w:rsidRPr="00243584" w:rsidRDefault="00243584" w:rsidP="0024358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243584" w:rsidRPr="00243584" w:rsidRDefault="00243584" w:rsidP="0024358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&lt;1&gt; </w:t>
      </w:r>
      <w:proofErr w:type="spellStart"/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Справочно</w:t>
      </w:r>
      <w:proofErr w:type="spellEnd"/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федеральный классификационный каталог отходов утвержден приказом Федеральной службы по надзору в сфере природопользования от 18 июля 2014 г. N 445 (зарегистрирован Министерством юстиции Российской Федерации 1 августа 2014 г., регистрационный N 33393).</w:t>
      </w:r>
    </w:p>
    <w:p w:rsidR="00243584" w:rsidRPr="00243584" w:rsidRDefault="00243584" w:rsidP="00243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12" w:history="1">
        <w:r w:rsidRPr="0024358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дополнить</w:t>
        </w:r>
      </w:hyperlink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новым абзацем третьим следующего содержания:</w:t>
      </w:r>
    </w:p>
    <w:p w:rsidR="00243584" w:rsidRPr="00243584" w:rsidRDefault="00243584" w:rsidP="00243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"Для отходов, не включенных в федеральный классификационный </w:t>
      </w:r>
      <w:hyperlink r:id="rId13" w:history="1">
        <w:r w:rsidRPr="0024358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каталог</w:t>
        </w:r>
      </w:hyperlink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отходов, индивидуальные предприниматели и юридические лица указывают класс опасности, определенный в соответствии с порядком отнесения отходов I - IV классов опасности к конкретному классу опасности, устанавливаемым Министерством природных ресурсов и экологии Российской Федерации &lt;*&gt;.";</w:t>
      </w:r>
    </w:p>
    <w:p w:rsidR="00243584" w:rsidRPr="00243584" w:rsidRDefault="00243584" w:rsidP="00243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</w:t>
      </w:r>
      <w:hyperlink r:id="rId14" w:history="1">
        <w:r w:rsidRPr="0024358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дополнить</w:t>
        </w:r>
      </w:hyperlink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абзац третий сноской следующего содержания:</w:t>
      </w:r>
    </w:p>
    <w:p w:rsidR="00243584" w:rsidRPr="00243584" w:rsidRDefault="00243584" w:rsidP="00243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"&lt;*&gt; </w:t>
      </w:r>
      <w:hyperlink r:id="rId15" w:history="1">
        <w:r w:rsidRPr="0024358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Подпункт 5.2.30</w:t>
        </w:r>
      </w:hyperlink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 N 6, ст. 738; N 33, ст. 4088; N 34, ст. 4192; N 49, ст. 5976; 2010, N 5, ст. 538; N 10, ст. 1094; N 14, ст. 1656; N 26, ст. 3350; N 31, ст. 4251, ст. 4268; N 38, ст. 4835; 2011, N 6, ст. 888, N 14, ст. 1935, N 36, ст. 5149; 2012, N 7, ст. 865; N 11, ст. 1294; N 19, ст. 2440; N 28, ст. 3905; N 37, ст. 5001; N 46, ст. 6342; N 51, ст. 7223; 2013, N 16, ст. 1964; N 24, ст. 2999; N 28, ст. 3832; N 30, ст. 4113; N 33, ст. 4386; N 38, ст. 4827; N 44, ст. 5759; N 45, ст. 5822; N 46, ст. 5944; 2014, N 2, ст. 123; N 16, ст. 1898).".</w:t>
      </w:r>
    </w:p>
    <w:p w:rsidR="00243584" w:rsidRPr="00243584" w:rsidRDefault="00243584" w:rsidP="00243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</w:t>
      </w:r>
      <w:hyperlink r:id="rId16" w:history="1">
        <w:r w:rsidRPr="0024358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Абзац первый пункта 6</w:t>
        </w:r>
      </w:hyperlink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243584" w:rsidRPr="00243584" w:rsidRDefault="00243584" w:rsidP="0024358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"6. Данные учета в области обращения с отходами ведутся в электронном виде. При отсутствии технической возможности ведения в электронном виде данные учета в области обращения с отходами оформляются в письменном виде. Оформление и ведение данных учета в области обращения с отходами осуществляется по прилагаемому образцу (приложения 2, 3, 4 к Порядку).".</w:t>
      </w:r>
    </w:p>
    <w:p w:rsidR="00243584" w:rsidRPr="00243584" w:rsidRDefault="00243584" w:rsidP="00243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5. </w:t>
      </w:r>
      <w:hyperlink r:id="rId17" w:history="1">
        <w:r w:rsidRPr="0024358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 8</w:t>
        </w:r>
      </w:hyperlink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243584" w:rsidRPr="00243584" w:rsidRDefault="00243584" w:rsidP="0024358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"8. Данные учета в области обращения с отходами должны содержать:</w:t>
      </w:r>
    </w:p>
    <w:p w:rsidR="00243584" w:rsidRPr="00243584" w:rsidRDefault="00243584" w:rsidP="0024358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титульный лист, оформляемый в свободной форме;</w:t>
      </w:r>
    </w:p>
    <w:p w:rsidR="00243584" w:rsidRPr="00243584" w:rsidRDefault="00243584" w:rsidP="0024358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данные учета отходов, оформляемые в соответствии с приложениями 2, 3, 4 к Порядку по итогам очередного квартала и очередного календарного года.".</w:t>
      </w:r>
    </w:p>
    <w:p w:rsidR="00243584" w:rsidRPr="00243584" w:rsidRDefault="00243584" w:rsidP="00243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</w:t>
      </w:r>
      <w:hyperlink r:id="rId18" w:history="1">
        <w:r w:rsidRPr="0024358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 9</w:t>
        </w:r>
      </w:hyperlink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признать утратившим силу.</w:t>
      </w:r>
    </w:p>
    <w:p w:rsidR="00243584" w:rsidRPr="00243584" w:rsidRDefault="00243584" w:rsidP="00243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7. </w:t>
      </w:r>
      <w:hyperlink r:id="rId19" w:history="1">
        <w:r w:rsidRPr="0024358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 10</w:t>
        </w:r>
      </w:hyperlink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243584" w:rsidRPr="00243584" w:rsidRDefault="00243584" w:rsidP="0024358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"10. Таблицы данных учета заполняются по юридическому лицу в целом, по его каждому обособленному подразделению либо филиалу (при их наличии), индивидуальному предпринимателю.".</w:t>
      </w:r>
    </w:p>
    <w:p w:rsidR="00243584" w:rsidRPr="00243584" w:rsidRDefault="00243584" w:rsidP="00243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8. </w:t>
      </w:r>
      <w:hyperlink r:id="rId20" w:history="1">
        <w:r w:rsidRPr="0024358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 16</w:t>
        </w:r>
      </w:hyperlink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признать утратившим силу.</w:t>
      </w:r>
    </w:p>
    <w:p w:rsidR="00243584" w:rsidRPr="00243584" w:rsidRDefault="00243584" w:rsidP="00243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В </w:t>
      </w:r>
      <w:hyperlink r:id="rId21" w:history="1">
        <w:r w:rsidRPr="0024358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пункте 17</w:t>
        </w:r>
      </w:hyperlink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243584" w:rsidRPr="00243584" w:rsidRDefault="00243584" w:rsidP="00243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 </w:t>
      </w:r>
      <w:hyperlink r:id="rId22" w:history="1">
        <w:r w:rsidRPr="0024358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абзаце пятом</w:t>
        </w:r>
      </w:hyperlink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"для размещения на эксплуатируемых объектах хранения отходов" заменить словами "с целью хранения";</w:t>
      </w:r>
    </w:p>
    <w:p w:rsidR="00243584" w:rsidRPr="00243584" w:rsidRDefault="00243584" w:rsidP="00243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 </w:t>
      </w:r>
      <w:hyperlink r:id="rId23" w:history="1">
        <w:r w:rsidRPr="0024358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абзаце шестом</w:t>
        </w:r>
      </w:hyperlink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"для размещения на эксплуатируемых объектах захоронения отходов" заменить, словами "с целью захоронения";</w:t>
      </w:r>
    </w:p>
    <w:p w:rsidR="00243584" w:rsidRPr="00243584" w:rsidRDefault="00243584" w:rsidP="00243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</w:t>
      </w:r>
      <w:hyperlink r:id="rId24" w:history="1">
        <w:r w:rsidRPr="0024358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абзац восьмой</w:t>
        </w:r>
      </w:hyperlink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243584" w:rsidRPr="00243584" w:rsidRDefault="00243584" w:rsidP="0024358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"в столбце Н указываются номера и даты договоров на прием отходов и (или) документация, подтверждающая прием отходов".</w:t>
      </w:r>
    </w:p>
    <w:p w:rsidR="00243584" w:rsidRPr="00243584" w:rsidRDefault="00243584" w:rsidP="00243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В </w:t>
      </w:r>
      <w:hyperlink r:id="rId25" w:history="1">
        <w:r w:rsidRPr="0024358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пункте 18</w:t>
        </w:r>
      </w:hyperlink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243584" w:rsidRPr="00243584" w:rsidRDefault="00243584" w:rsidP="00243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 </w:t>
      </w:r>
      <w:hyperlink r:id="rId26" w:history="1">
        <w:r w:rsidRPr="0024358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абзаце пятом</w:t>
        </w:r>
      </w:hyperlink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"для размещения в объектах хранения отходов" заменить словами "с целью хранения";</w:t>
      </w:r>
    </w:p>
    <w:p w:rsidR="00243584" w:rsidRPr="00243584" w:rsidRDefault="00243584" w:rsidP="00243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 </w:t>
      </w:r>
      <w:hyperlink r:id="rId27" w:history="1">
        <w:r w:rsidRPr="0024358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абзаце шестом</w:t>
        </w:r>
      </w:hyperlink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"для размещения в объектах захоронения отходов" заменить словами "с целью захоронения";</w:t>
      </w:r>
    </w:p>
    <w:p w:rsidR="00243584" w:rsidRPr="00243584" w:rsidRDefault="00243584" w:rsidP="00243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 </w:t>
      </w:r>
      <w:hyperlink r:id="rId28" w:history="1">
        <w:r w:rsidRPr="0024358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абзаце седьмом</w:t>
        </w:r>
      </w:hyperlink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"по сбору, использованию, обезвреживанию, транспортированию, размещению отходов I - IV класса опасности" заменить словами "по обезвреживанию и размещению отходов I - IV класса опасности";</w:t>
      </w:r>
    </w:p>
    <w:p w:rsidR="00243584" w:rsidRPr="00243584" w:rsidRDefault="00243584" w:rsidP="00243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 </w:t>
      </w:r>
      <w:hyperlink r:id="rId29" w:history="1">
        <w:r w:rsidRPr="0024358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абзац восьмой</w:t>
        </w:r>
      </w:hyperlink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243584" w:rsidRPr="00243584" w:rsidRDefault="00243584" w:rsidP="0024358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"в столбце Н указываются номера и даты договоров на передачу отходов и (или) документация, подтверждающая передачу отходов для использования, обезвреживания, размещения".</w:t>
      </w:r>
    </w:p>
    <w:p w:rsidR="00243584" w:rsidRPr="00243584" w:rsidRDefault="00243584" w:rsidP="00243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В </w:t>
      </w:r>
      <w:hyperlink r:id="rId30" w:history="1">
        <w:r w:rsidRPr="0024358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пункте 19</w:t>
        </w:r>
      </w:hyperlink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243584" w:rsidRPr="00243584" w:rsidRDefault="00243584" w:rsidP="00243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 </w:t>
      </w:r>
      <w:hyperlink r:id="rId31" w:history="1">
        <w:r w:rsidRPr="0024358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абзаце втором</w:t>
        </w:r>
      </w:hyperlink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"в эксплуатируемых объектах хранения отходов" заменить словами "на хранении";</w:t>
      </w:r>
    </w:p>
    <w:p w:rsidR="00243584" w:rsidRPr="00243584" w:rsidRDefault="00243584" w:rsidP="00243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 </w:t>
      </w:r>
      <w:hyperlink r:id="rId32" w:history="1">
        <w:r w:rsidRPr="0024358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абзаце девятом</w:t>
        </w:r>
      </w:hyperlink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"в объектах хранения отходов" заменить словами "с целью хранения";</w:t>
      </w:r>
    </w:p>
    <w:p w:rsidR="00243584" w:rsidRPr="00243584" w:rsidRDefault="00243584" w:rsidP="00243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 </w:t>
      </w:r>
      <w:hyperlink r:id="rId33" w:history="1">
        <w:r w:rsidRPr="0024358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абзаце десятом</w:t>
        </w:r>
      </w:hyperlink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"в объектах захоронения отходов" заменить словами "с целью захоронения";</w:t>
      </w:r>
    </w:p>
    <w:p w:rsidR="00243584" w:rsidRPr="00243584" w:rsidRDefault="00243584" w:rsidP="00243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в </w:t>
      </w:r>
      <w:hyperlink r:id="rId34" w:history="1">
        <w:r w:rsidRPr="0024358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абзаце двенадцатом</w:t>
        </w:r>
      </w:hyperlink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"в эксплуатируемых объектах хранения отходов" заменить словами "с целью хранения";</w:t>
      </w:r>
    </w:p>
    <w:p w:rsidR="00243584" w:rsidRPr="00243584" w:rsidRDefault="00243584" w:rsidP="00243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в </w:t>
      </w:r>
      <w:hyperlink r:id="rId35" w:history="1">
        <w:r w:rsidRPr="0024358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абзаце тринадцатом</w:t>
        </w:r>
      </w:hyperlink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"в эксплуатируемых объектах захоронения отходов" заменить словами "с целью захоронения";</w:t>
      </w:r>
    </w:p>
    <w:p w:rsidR="00243584" w:rsidRPr="00243584" w:rsidRDefault="00243584" w:rsidP="00243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в </w:t>
      </w:r>
      <w:hyperlink r:id="rId36" w:history="1">
        <w:r w:rsidRPr="0024358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абзаце четырнадцатом</w:t>
        </w:r>
      </w:hyperlink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"в эксплуатируемых объектах хранения отходов" заменить словами "с целью хранения";</w:t>
      </w:r>
    </w:p>
    <w:p w:rsidR="00243584" w:rsidRPr="00243584" w:rsidRDefault="00243584" w:rsidP="00243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 </w:t>
      </w:r>
      <w:hyperlink r:id="rId37" w:history="1">
        <w:r w:rsidRPr="0024358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абзац шестнадцатый</w:t>
        </w:r>
      </w:hyperlink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243584" w:rsidRPr="00243584" w:rsidRDefault="00243584" w:rsidP="0024358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"Количество отходов, находящихся на хранении на конец учетного периода (столбец 15), определяется как сумма количества отходов, находящихся по состоянию на начало учетного периода на хранении, и количества отходов, размещенных с целью хранения в течение учетного периода (столбец 1 + столбец 13).";</w:t>
      </w:r>
    </w:p>
    <w:p w:rsidR="00243584" w:rsidRPr="00243584" w:rsidRDefault="00243584" w:rsidP="00243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 </w:t>
      </w:r>
      <w:hyperlink r:id="rId38" w:history="1">
        <w:r w:rsidRPr="0024358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абзац семнадцатый</w:t>
        </w:r>
      </w:hyperlink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243584" w:rsidRPr="00243584" w:rsidRDefault="00243584" w:rsidP="0024358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"Количество отходов, накопленных на конец учетного периода (столбец 16), определяется как сумма количества отходов, накопленных на начало учетного периода, образовавшихся, принятых от других индивидуальных предпринимателей и юридических лиц, за вычетом количества отходов, использованных, обезвреженных, переданных другим индивидуальным предпринимателям и юридическим лицам и размещенных с целью захоронения отходов в течение учетного периода (столбец 2 + столбец 3 + столбец 4 - столбец 5 - столбец 6 - столбец 7 - столбец 12).".</w:t>
      </w:r>
    </w:p>
    <w:p w:rsidR="00243584" w:rsidRPr="00243584" w:rsidRDefault="00243584" w:rsidP="00243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12. </w:t>
      </w:r>
      <w:hyperlink r:id="rId39" w:history="1">
        <w:r w:rsidRPr="0024358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 21</w:t>
        </w:r>
      </w:hyperlink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243584" w:rsidRPr="00243584" w:rsidRDefault="00243584" w:rsidP="0024358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"21. Таблицы данных учета и учетные документы хранятся индивидуальными предпринимателями или юридическими лицами в электронном и/или письменном виде в течение пяти лет.".</w:t>
      </w:r>
    </w:p>
    <w:p w:rsidR="00243584" w:rsidRPr="00243584" w:rsidRDefault="00243584" w:rsidP="00243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13. </w:t>
      </w:r>
      <w:hyperlink r:id="rId40" w:history="1">
        <w:r w:rsidRPr="0024358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Приложение N 1</w:t>
        </w:r>
      </w:hyperlink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признать утратившим силу.</w:t>
      </w:r>
    </w:p>
    <w:p w:rsidR="00243584" w:rsidRPr="00243584" w:rsidRDefault="00243584" w:rsidP="00243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В </w:t>
      </w:r>
      <w:hyperlink r:id="rId41" w:history="1">
        <w:r w:rsidRPr="0024358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приложении N 3</w:t>
        </w:r>
      </w:hyperlink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наименовании столбца "М" таблицы "Данные учета отходов, переданных от индивидуального предпринимателя (юридического лица)" слова "по сбору, использованию, обезвреживанию, транспортированию, размещению отходов I - IV класса опасности" заменить словами "по обезвреживанию и размещению отходов I - IV класса опасности".</w:t>
      </w:r>
    </w:p>
    <w:p w:rsidR="007B162A" w:rsidRDefault="00243584" w:rsidP="00243584">
      <w:pPr>
        <w:spacing w:line="240" w:lineRule="auto"/>
        <w:jc w:val="both"/>
      </w:pPr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42" w:history="1">
        <w:r w:rsidRPr="00243584">
          <w:rPr>
            <w:rFonts w:ascii="Arial" w:eastAsia="Times New Roman" w:hAnsi="Arial" w:cs="Arial"/>
            <w:color w:val="666699"/>
            <w:sz w:val="24"/>
            <w:szCs w:val="24"/>
            <w:u w:val="single"/>
            <w:shd w:val="clear" w:color="auto" w:fill="FFFFFF"/>
            <w:lang w:eastAsia="ru-RU"/>
          </w:rPr>
          <w:t>http://www.consultant.ru/document/cons_doc_LAW_167888/</w:t>
        </w:r>
      </w:hyperlink>
      <w:r w:rsidRPr="00243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435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© </w:t>
      </w:r>
      <w:proofErr w:type="spellStart"/>
      <w:r w:rsidRPr="002435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КонсультантПлюс</w:t>
      </w:r>
      <w:proofErr w:type="spellEnd"/>
      <w:r w:rsidRPr="002435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1992-2014</w:t>
      </w:r>
    </w:p>
    <w:sectPr w:rsidR="007B1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D9"/>
    <w:rsid w:val="000C19D9"/>
    <w:rsid w:val="000E48B8"/>
    <w:rsid w:val="00243584"/>
    <w:rsid w:val="007B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8175D-E7AA-440A-B6EE-660A9CD3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35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5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4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3584"/>
  </w:style>
  <w:style w:type="character" w:styleId="a4">
    <w:name w:val="Hyperlink"/>
    <w:basedOn w:val="a0"/>
    <w:uiPriority w:val="99"/>
    <w:semiHidden/>
    <w:unhideWhenUsed/>
    <w:rsid w:val="00243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0572/?dst=100019" TargetMode="External"/><Relationship Id="rId13" Type="http://schemas.openxmlformats.org/officeDocument/2006/relationships/hyperlink" Target="http://www.consultant.ru/document/cons_doc_LAW_166774/?dst=100011" TargetMode="External"/><Relationship Id="rId18" Type="http://schemas.openxmlformats.org/officeDocument/2006/relationships/hyperlink" Target="http://www.consultant.ru/document/cons_doc_LAW_120572/?dst=100035" TargetMode="External"/><Relationship Id="rId26" Type="http://schemas.openxmlformats.org/officeDocument/2006/relationships/hyperlink" Target="http://www.consultant.ru/document/cons_doc_LAW_120572/?dst=100083" TargetMode="External"/><Relationship Id="rId39" Type="http://schemas.openxmlformats.org/officeDocument/2006/relationships/hyperlink" Target="http://www.consultant.ru/document/cons_doc_LAW_120572/?dst=10010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20572/?dst=100071" TargetMode="External"/><Relationship Id="rId34" Type="http://schemas.openxmlformats.org/officeDocument/2006/relationships/hyperlink" Target="http://www.consultant.ru/document/cons_doc_LAW_120572/?dst=100098" TargetMode="External"/><Relationship Id="rId42" Type="http://schemas.openxmlformats.org/officeDocument/2006/relationships/hyperlink" Target="http://www.consultant.ru/document/cons_doc_LAW_167888/" TargetMode="External"/><Relationship Id="rId7" Type="http://schemas.openxmlformats.org/officeDocument/2006/relationships/hyperlink" Target="http://www.consultant.ru/document/cons_doc_LAW_120572/?dst=100013" TargetMode="External"/><Relationship Id="rId12" Type="http://schemas.openxmlformats.org/officeDocument/2006/relationships/hyperlink" Target="http://www.consultant.ru/document/cons_doc_LAW_120572/?dst=100026" TargetMode="External"/><Relationship Id="rId17" Type="http://schemas.openxmlformats.org/officeDocument/2006/relationships/hyperlink" Target="http://www.consultant.ru/document/cons_doc_LAW_120572/?dst=100031" TargetMode="External"/><Relationship Id="rId25" Type="http://schemas.openxmlformats.org/officeDocument/2006/relationships/hyperlink" Target="http://www.consultant.ru/document/cons_doc_LAW_120572/?dst=100079" TargetMode="External"/><Relationship Id="rId33" Type="http://schemas.openxmlformats.org/officeDocument/2006/relationships/hyperlink" Target="http://www.consultant.ru/document/cons_doc_LAW_120572/?dst=100096" TargetMode="External"/><Relationship Id="rId38" Type="http://schemas.openxmlformats.org/officeDocument/2006/relationships/hyperlink" Target="http://www.consultant.ru/document/cons_doc_LAW_120572/?dst=10010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20572/?dst=100028" TargetMode="External"/><Relationship Id="rId20" Type="http://schemas.openxmlformats.org/officeDocument/2006/relationships/hyperlink" Target="http://www.consultant.ru/document/cons_doc_LAW_120572/?dst=100051" TargetMode="External"/><Relationship Id="rId29" Type="http://schemas.openxmlformats.org/officeDocument/2006/relationships/hyperlink" Target="http://www.consultant.ru/document/cons_doc_LAW_120572/?dst=100086" TargetMode="External"/><Relationship Id="rId41" Type="http://schemas.openxmlformats.org/officeDocument/2006/relationships/hyperlink" Target="http://www.consultant.ru/document/cons_doc_LAW_120572/?dst=10017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20572/?dst=100010" TargetMode="External"/><Relationship Id="rId11" Type="http://schemas.openxmlformats.org/officeDocument/2006/relationships/hyperlink" Target="http://www.consultant.ru/document/cons_doc_LAW_166774/?dst=100011" TargetMode="External"/><Relationship Id="rId24" Type="http://schemas.openxmlformats.org/officeDocument/2006/relationships/hyperlink" Target="http://www.consultant.ru/document/cons_doc_LAW_120572/?dst=100078" TargetMode="External"/><Relationship Id="rId32" Type="http://schemas.openxmlformats.org/officeDocument/2006/relationships/hyperlink" Target="http://www.consultant.ru/document/cons_doc_LAW_120572/?dst=100095" TargetMode="External"/><Relationship Id="rId37" Type="http://schemas.openxmlformats.org/officeDocument/2006/relationships/hyperlink" Target="http://www.consultant.ru/document/cons_doc_LAW_120572/?dst=100102" TargetMode="External"/><Relationship Id="rId40" Type="http://schemas.openxmlformats.org/officeDocument/2006/relationships/hyperlink" Target="http://www.consultant.ru/document/cons_doc_LAW_120572/?dst=100109" TargetMode="External"/><Relationship Id="rId5" Type="http://schemas.openxmlformats.org/officeDocument/2006/relationships/hyperlink" Target="http://www.consultant.ru/document/cons_doc_LAW_167888/" TargetMode="External"/><Relationship Id="rId15" Type="http://schemas.openxmlformats.org/officeDocument/2006/relationships/hyperlink" Target="http://www.consultant.ru/document/cons_doc_LAW_161971/?dst=62" TargetMode="External"/><Relationship Id="rId23" Type="http://schemas.openxmlformats.org/officeDocument/2006/relationships/hyperlink" Target="http://www.consultant.ru/document/cons_doc_LAW_120572/?dst=100076" TargetMode="External"/><Relationship Id="rId28" Type="http://schemas.openxmlformats.org/officeDocument/2006/relationships/hyperlink" Target="http://www.consultant.ru/document/cons_doc_LAW_120572/?dst=100085" TargetMode="External"/><Relationship Id="rId36" Type="http://schemas.openxmlformats.org/officeDocument/2006/relationships/hyperlink" Target="http://www.consultant.ru/document/cons_doc_LAW_120572/?dst=100100" TargetMode="External"/><Relationship Id="rId10" Type="http://schemas.openxmlformats.org/officeDocument/2006/relationships/hyperlink" Target="http://www.consultant.ru/document/cons_doc_LAW_120572/?dst=100027" TargetMode="External"/><Relationship Id="rId19" Type="http://schemas.openxmlformats.org/officeDocument/2006/relationships/hyperlink" Target="http://www.consultant.ru/document/cons_doc_LAW_120572/?dst=100038" TargetMode="External"/><Relationship Id="rId31" Type="http://schemas.openxmlformats.org/officeDocument/2006/relationships/hyperlink" Target="http://www.consultant.ru/document/cons_doc_LAW_120572/?dst=100088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/document/cons_doc_LAW_161971/?dst=100278" TargetMode="External"/><Relationship Id="rId9" Type="http://schemas.openxmlformats.org/officeDocument/2006/relationships/hyperlink" Target="http://www.consultant.ru/document/cons_doc_LAW_120572/?dst=100026" TargetMode="External"/><Relationship Id="rId14" Type="http://schemas.openxmlformats.org/officeDocument/2006/relationships/hyperlink" Target="http://www.consultant.ru/document/cons_doc_LAW_120572/?dst=100026" TargetMode="External"/><Relationship Id="rId22" Type="http://schemas.openxmlformats.org/officeDocument/2006/relationships/hyperlink" Target="http://www.consultant.ru/document/cons_doc_LAW_120572/?dst=100075" TargetMode="External"/><Relationship Id="rId27" Type="http://schemas.openxmlformats.org/officeDocument/2006/relationships/hyperlink" Target="http://www.consultant.ru/document/cons_doc_LAW_120572/?dst=100084" TargetMode="External"/><Relationship Id="rId30" Type="http://schemas.openxmlformats.org/officeDocument/2006/relationships/hyperlink" Target="http://www.consultant.ru/document/cons_doc_LAW_120572/?dst=100087" TargetMode="External"/><Relationship Id="rId35" Type="http://schemas.openxmlformats.org/officeDocument/2006/relationships/hyperlink" Target="http://www.consultant.ru/document/cons_doc_LAW_120572/?dst=100099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1699</Words>
  <Characters>9690</Characters>
  <Application>Microsoft Office Word</Application>
  <DocSecurity>0</DocSecurity>
  <Lines>80</Lines>
  <Paragraphs>22</Paragraphs>
  <ScaleCrop>false</ScaleCrop>
  <Company/>
  <LinksUpToDate>false</LinksUpToDate>
  <CharactersWithSpaces>11367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Shepel</dc:creator>
  <cp:keywords/>
  <dc:description/>
  <cp:lastModifiedBy>Shepel</cp:lastModifiedBy>
  <cp:revision>3</cp:revision>
  <dcterms:created xsi:type="dcterms:W3CDTF">2014-09-02T08:46:00Z</dcterms:created>
  <dcterms:modified xsi:type="dcterms:W3CDTF">2014-09-02T08:49:00Z</dcterms:modified>
</cp:coreProperties>
</file>